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2"/>
        <w:tabs>
          <w:tab w:val="left" w:pos="4395"/>
        </w:tabs>
      </w:pPr>
      <w:bookmarkStart w:name="OLE_LINK3" w:id="0"/>
      <w:r>
        <w:rPr>
          <w:rtl w:val="0"/>
          <w:lang w:val="de-DE"/>
        </w:rPr>
        <w:t>HOW TO HAVE A CRUCIAL CONVERSATION</w:t>
      </w:r>
    </w:p>
    <w:p>
      <w:pPr>
        <w:pStyle w:val="heading 7"/>
        <w:ind w:left="360" w:hanging="360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A key element of effective leadership is having crucial conversations.</w:t>
      </w:r>
    </w:p>
    <w:p>
      <w:pPr>
        <w:pStyle w:val="Body"/>
        <w:jc w:val="both"/>
      </w:pPr>
      <w:r>
        <w:rPr>
          <w:rtl w:val="0"/>
          <w:lang w:val="en-US"/>
        </w:rPr>
        <w:t>A crucial conversation helps us:</w:t>
      </w: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Solve problems</w:t>
      </w: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Lift accountability</w:t>
      </w: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Resolve relational tensions</w:t>
      </w: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Improve performance</w:t>
      </w: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Shift a stalemate</w:t>
      </w:r>
    </w:p>
    <w:p>
      <w:pPr>
        <w:pStyle w:val="List Paragraph"/>
        <w:numPr>
          <w:ilvl w:val="0"/>
          <w:numId w:val="2"/>
        </w:numPr>
        <w:jc w:val="both"/>
        <w:rPr>
          <w:lang w:val="en-US"/>
        </w:rPr>
      </w:pPr>
      <w:r>
        <w:rPr>
          <w:rtl w:val="0"/>
          <w:lang w:val="en-US"/>
        </w:rPr>
        <w:t>Eradicate obstacles</w:t>
      </w:r>
    </w:p>
    <w:p>
      <w:pPr>
        <w:pStyle w:val="Body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Use this worksheet to prepare for a crucial conversation.</w:t>
      </w:r>
    </w:p>
    <w:p>
      <w:pPr>
        <w:pStyle w:val="heading 5"/>
      </w:pPr>
      <w:r>
        <w:rPr>
          <w:rtl w:val="0"/>
        </w:rPr>
        <w:t>Step One: Start with your heart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What do I really want for myself? What do I want for the other person? The relationship? 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</w:p>
    <w:p>
      <w:pPr>
        <w:pStyle w:val="Body"/>
        <w:spacing w:line="240" w:lineRule="auto"/>
        <w:jc w:val="both"/>
        <w:rPr>
          <w:color w:val="000000"/>
          <w:u w:color="000000"/>
        </w:rPr>
      </w:pP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How would I behave if I really did want that? 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What is at the heart of my concern? 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How am I thinking about this issue? </w:t>
      </w:r>
    </w:p>
    <w:p>
      <w:pPr>
        <w:pStyle w:val="Body"/>
        <w:spacing w:after="0" w:line="240" w:lineRule="auto"/>
        <w:jc w:val="both"/>
        <w:rPr>
          <w:color w:val="010101"/>
          <w:u w:color="010101"/>
          <w:lang w:val="en-US"/>
        </w:rPr>
      </w:pPr>
    </w:p>
    <w:p>
      <w:pPr>
        <w:pStyle w:val="Body"/>
        <w:spacing w:after="0" w:line="240" w:lineRule="auto"/>
        <w:jc w:val="both"/>
        <w:rPr>
          <w:color w:val="010101"/>
          <w:u w:color="010101"/>
          <w:lang w:val="en-US"/>
        </w:rPr>
      </w:pPr>
    </w:p>
    <w:p>
      <w:pPr>
        <w:pStyle w:val="Body"/>
        <w:spacing w:after="0" w:line="240" w:lineRule="auto"/>
        <w:jc w:val="both"/>
        <w:rPr>
          <w:color w:val="010101"/>
          <w:u w:color="010101"/>
        </w:rPr>
      </w:pPr>
      <w:r>
        <w:rPr>
          <w:color w:val="010101"/>
          <w:u w:color="010101"/>
          <w:rtl w:val="0"/>
          <w:lang w:val="en-US"/>
        </w:rPr>
        <w:t>What am I</w:t>
      </w:r>
      <w:r>
        <w:rPr>
          <w:color w:val="010101"/>
          <w:u w:color="010101"/>
          <w:rtl w:val="0"/>
          <w:lang w:val="en-US"/>
        </w:rPr>
        <w:t> </w:t>
      </w:r>
      <w:r>
        <w:rPr>
          <w:color w:val="010101"/>
          <w:u w:color="010101"/>
          <w:rtl w:val="0"/>
          <w:lang w:val="en-US"/>
        </w:rPr>
        <w:t>doing to make this difficult?</w:t>
      </w:r>
    </w:p>
    <w:p>
      <w:pPr>
        <w:pStyle w:val="Body"/>
        <w:spacing w:after="0" w:line="240" w:lineRule="auto"/>
        <w:jc w:val="both"/>
        <w:rPr>
          <w:color w:val="000000"/>
          <w:u w:color="000000"/>
          <w:lang w:val="en-US"/>
        </w:rPr>
      </w:pPr>
    </w:p>
    <w:p>
      <w:pPr>
        <w:pStyle w:val="Body"/>
        <w:spacing w:after="0" w:line="240" w:lineRule="auto"/>
        <w:jc w:val="both"/>
        <w:rPr>
          <w:color w:val="000000"/>
          <w:u w:color="000000"/>
          <w:lang w:val="en-US"/>
        </w:rPr>
      </w:pP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Is there Mutual Respect?  If not, what will it take to create it? </w:t>
      </w:r>
    </w:p>
    <w:p>
      <w:pPr>
        <w:pStyle w:val="Body"/>
        <w:spacing w:line="240" w:lineRule="auto"/>
        <w:jc w:val="both"/>
      </w:pPr>
    </w:p>
    <w:p>
      <w:pPr>
        <w:pStyle w:val="Body"/>
      </w:pPr>
      <w:r>
        <w:br w:type="page"/>
      </w:r>
    </w:p>
    <w:p>
      <w:pPr>
        <w:pStyle w:val="Body"/>
      </w:pPr>
      <w:r>
        <w:rPr>
          <w:color w:val="4a9eac"/>
          <w:u w:color="4a9eac"/>
          <w:rtl w:val="0"/>
          <w:lang w:val="en-US"/>
        </w:rPr>
        <w:t xml:space="preserve">Step TWO: Master your Stories 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Am I telling a Victim or Villain story? 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What am I pretending not to notice about my role in the situation? </w:t>
      </w:r>
    </w:p>
    <w:p>
      <w:pPr>
        <w:pStyle w:val="heading 5"/>
        <w:rPr>
          <w:lang w:val="en-US"/>
        </w:rPr>
      </w:pPr>
    </w:p>
    <w:p>
      <w:pPr>
        <w:pStyle w:val="heading 5"/>
        <w:rPr>
          <w:lang w:val="en-US"/>
        </w:rPr>
      </w:pPr>
    </w:p>
    <w:p>
      <w:pPr>
        <w:pStyle w:val="heading 5"/>
        <w:rPr>
          <w:lang w:val="en-US"/>
        </w:rPr>
      </w:pPr>
      <w:r>
        <w:rPr>
          <w:rtl w:val="0"/>
          <w:lang w:val="en-US"/>
        </w:rPr>
        <w:t>STEP THREE: SHARE YOUR FACTS, TELL YOUR STORY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en-US"/>
        </w:rPr>
        <w:t>Share your fact</w:t>
      </w:r>
      <w:r>
        <w:rPr>
          <w:color w:val="000000"/>
          <w:u w:color="000000"/>
          <w:rtl w:val="0"/>
          <w:lang w:val="en-US"/>
        </w:rPr>
        <w:t xml:space="preserve">s. Start with, </w:t>
      </w:r>
      <w:r>
        <w:rPr>
          <w:color w:val="000000"/>
          <w:u w:color="000000"/>
          <w:rtl w:val="0"/>
        </w:rPr>
        <w:t>“</w:t>
      </w:r>
      <w:r>
        <w:rPr>
          <w:color w:val="000000"/>
          <w:u w:color="000000"/>
          <w:rtl w:val="0"/>
        </w:rPr>
        <w:t>I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en-US"/>
        </w:rPr>
        <w:t>ve noticed that</w:t>
      </w:r>
      <w:r>
        <w:rPr>
          <w:color w:val="000000"/>
          <w:u w:color="000000"/>
          <w:rtl w:val="0"/>
        </w:rPr>
        <w:t xml:space="preserve">…” 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Tell your story as a story, not as a fact. Use statements such as </w:t>
      </w:r>
      <w:r>
        <w:rPr>
          <w:color w:val="000000"/>
          <w:u w:color="000000"/>
          <w:rtl w:val="0"/>
        </w:rPr>
        <w:t>“</w:t>
      </w:r>
      <w:r>
        <w:rPr>
          <w:color w:val="000000"/>
          <w:u w:color="000000"/>
          <w:rtl w:val="0"/>
        </w:rPr>
        <w:t>I</w:t>
      </w:r>
      <w:r>
        <w:rPr>
          <w:color w:val="000000"/>
          <w:u w:color="000000"/>
          <w:rtl w:val="0"/>
        </w:rPr>
        <w:t>’</w:t>
      </w:r>
      <w:r>
        <w:rPr>
          <w:color w:val="000000"/>
          <w:u w:color="000000"/>
          <w:rtl w:val="0"/>
          <w:lang w:val="en-US"/>
        </w:rPr>
        <w:t>m beginning to wonder</w:t>
      </w:r>
      <w:r>
        <w:rPr>
          <w:color w:val="000000"/>
          <w:u w:color="000000"/>
          <w:rtl w:val="0"/>
        </w:rPr>
        <w:t xml:space="preserve">…” 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Talk tentatively and encourage testing. </w:t>
      </w:r>
    </w:p>
    <w:p>
      <w:pPr>
        <w:pStyle w:val="Body"/>
        <w:rPr>
          <w:i w:val="1"/>
          <w:iCs w:val="1"/>
          <w:color w:val="000000"/>
          <w:u w:color="000000"/>
        </w:rPr>
      </w:pPr>
      <w:r>
        <w:rPr>
          <w:i w:val="1"/>
          <w:iCs w:val="1"/>
          <w:rtl w:val="0"/>
          <w:lang w:val="en-US"/>
        </w:rPr>
        <w:t xml:space="preserve">Remember to watch and make it safe: </w:t>
      </w:r>
      <w:r>
        <w:rPr>
          <w:i w:val="1"/>
          <w:iCs w:val="1"/>
          <w:color w:val="000000"/>
          <w:u w:color="000000"/>
          <w:rtl w:val="0"/>
          <w:lang w:val="en-US"/>
        </w:rPr>
        <w:t>is their silence or violence?</w:t>
      </w:r>
    </w:p>
    <w:p>
      <w:pPr>
        <w:pStyle w:val="Body"/>
        <w:spacing w:after="0" w:line="240" w:lineRule="auto"/>
        <w:jc w:val="both"/>
        <w:rPr>
          <w:color w:val="000000"/>
          <w:u w:color="000000"/>
          <w:lang w:val="en-US"/>
        </w:rPr>
      </w:pPr>
    </w:p>
    <w:p>
      <w:pPr>
        <w:pStyle w:val="heading 5"/>
        <w:rPr>
          <w:lang w:val="en-US"/>
        </w:rPr>
      </w:pPr>
      <w:r>
        <w:rPr>
          <w:rtl w:val="0"/>
          <w:lang w:val="en-US"/>
        </w:rPr>
        <w:t>STEP FOUR: EXPLORE THEIR FACTS, UNDERSTAND THEIR STORY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  <w:lang w:val="en-US"/>
        </w:rPr>
        <w:t>Understand their view</w:t>
      </w:r>
      <w:r>
        <w:rPr>
          <w:color w:val="000000"/>
          <w:u w:color="000000"/>
          <w:rtl w:val="0"/>
          <w:lang w:val="en-US"/>
        </w:rPr>
        <w:t xml:space="preserve">, their facts and their story. 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Endeavour to understand their reasonable, rational and decent thought process.</w:t>
      </w:r>
    </w:p>
    <w:p>
      <w:pPr>
        <w:pStyle w:val="Body"/>
        <w:spacing w:line="240" w:lineRule="auto"/>
        <w:jc w:val="both"/>
        <w:rPr>
          <w:rFonts w:ascii="Helvetica" w:cs="Helvetica" w:hAnsi="Helvetica" w:eastAsia="Helvetica"/>
          <w:b w:val="1"/>
          <w:bCs w:val="1"/>
          <w:color w:val="000000"/>
          <w:u w:color="000000"/>
        </w:rPr>
      </w:pPr>
      <w:r>
        <w:rPr>
          <w:rFonts w:ascii="Helvetica" w:hAnsi="Helvetica"/>
          <w:b w:val="1"/>
          <w:bCs w:val="1"/>
          <w:color w:val="000000"/>
          <w:u w:color="000000"/>
          <w:rtl w:val="0"/>
        </w:rPr>
        <w:t>Ask: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>How do you see the situation?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What did you see and hear? 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How did you feel? 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What actions did you take? 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</w:p>
    <w:p>
      <w:pPr>
        <w:pStyle w:val="heading 5"/>
      </w:pPr>
      <w:r>
        <w:rPr>
          <w:rtl w:val="0"/>
        </w:rPr>
        <w:t xml:space="preserve">Step five: Move to Action </w:t>
      </w:r>
    </w:p>
    <w:p>
      <w:pPr>
        <w:pStyle w:val="Body"/>
        <w:spacing w:line="240" w:lineRule="auto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  <w:lang w:val="en-US"/>
        </w:rPr>
        <w:t xml:space="preserve">Who does what by when with Follow-up? </w:t>
      </w:r>
    </w:p>
    <w:p>
      <w:pPr>
        <w:pStyle w:val="Body"/>
        <w:spacing w:line="240" w:lineRule="auto"/>
        <w:jc w:val="both"/>
      </w:pPr>
      <w:r>
        <w:rPr>
          <w:color w:val="000000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 Ligh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jc w:val="center"/>
      <w:rPr>
        <w:sz w:val="18"/>
        <w:szCs w:val="18"/>
      </w:rPr>
    </w:pPr>
    <w:r>
      <w:tab/>
    </w:r>
    <w:r>
      <w:rPr>
        <w:rFonts w:ascii="Helvetica" w:hAnsi="Helvetica"/>
        <w:b w:val="1"/>
        <w:bCs w:val="1"/>
        <w:sz w:val="18"/>
        <w:szCs w:val="18"/>
        <w:rtl w:val="0"/>
        <w:lang w:val="en-US"/>
      </w:rPr>
      <w:t xml:space="preserve">Peak Consultancy - </w:t>
    </w:r>
    <w:r>
      <w:rPr>
        <w:sz w:val="18"/>
        <w:szCs w:val="18"/>
        <w:rtl w:val="0"/>
        <w:lang w:val="en-US"/>
      </w:rPr>
      <w:t>Coach Mentor Consult Lead Mission P O BOX 3282 Success WA 6964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00"/>
        <w:tab w:val="clear" w:pos="9026"/>
      </w:tabs>
      <w:jc w:val="right"/>
    </w:pPr>
    <w:r>
      <w:drawing>
        <wp:inline distT="0" distB="0" distL="0" distR="0">
          <wp:extent cx="1962150" cy="71437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62626"/>
      <w:spacing w:val="0"/>
      <w:kern w:val="0"/>
      <w:position w:val="0"/>
      <w:sz w:val="24"/>
      <w:szCs w:val="24"/>
      <w:u w:val="none" w:color="262626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76" w:lineRule="auto"/>
      <w:ind w:left="0" w:right="0" w:firstLine="0"/>
      <w:jc w:val="left"/>
      <w:outlineLvl w:val="9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62626"/>
      <w:spacing w:val="0"/>
      <w:kern w:val="0"/>
      <w:position w:val="0"/>
      <w:sz w:val="24"/>
      <w:szCs w:val="24"/>
      <w:u w:val="none" w:color="262626"/>
      <w:vertAlign w:val="baseline"/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pBdr>
        <w:top w:val="nil"/>
        <w:left w:val="nil"/>
        <w:bottom w:val="single" w:color="ff0000" w:sz="8" w:space="0" w:shadow="0" w:frame="0"/>
        <w:right w:val="nil"/>
      </w:pBdr>
      <w:shd w:val="clear" w:color="auto" w:fill="auto"/>
      <w:suppressAutoHyphens w:val="0"/>
      <w:bidi w:val="0"/>
      <w:spacing w:before="300" w:after="0" w:line="276" w:lineRule="auto"/>
      <w:ind w:left="0" w:right="0" w:firstLine="0"/>
      <w:jc w:val="both"/>
      <w:outlineLvl w:val="1"/>
    </w:pPr>
    <w:rPr>
      <w:rFonts w:ascii="Calibri Light" w:cs="Calibri Light" w:hAnsi="Calibri Light" w:eastAsia="Calibri Light"/>
      <w:b w:val="1"/>
      <w:bCs w:val="1"/>
      <w:i w:val="0"/>
      <w:iCs w:val="0"/>
      <w:caps w:val="0"/>
      <w:smallCaps w:val="0"/>
      <w:strike w:val="0"/>
      <w:dstrike w:val="0"/>
      <w:outline w:val="0"/>
      <w:color w:val="4a9eac"/>
      <w:spacing w:val="10"/>
      <w:kern w:val="0"/>
      <w:position w:val="0"/>
      <w:sz w:val="28"/>
      <w:szCs w:val="28"/>
      <w:u w:val="none" w:color="4a9eac"/>
      <w:vertAlign w:val="baseline"/>
    </w:rPr>
  </w:style>
  <w:style w:type="paragraph" w:styleId="heading 7">
    <w:name w:val="heading 7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6"/>
    </w:pPr>
    <w:rPr>
      <w:rFonts w:ascii="Calibri Light" w:cs="Calibri Light" w:hAnsi="Calibri Light" w:eastAsia="Calibri Light"/>
      <w:b w:val="0"/>
      <w:bCs w:val="0"/>
      <w:i w:val="0"/>
      <w:iCs w:val="0"/>
      <w:caps w:val="1"/>
      <w:strike w:val="0"/>
      <w:dstrike w:val="0"/>
      <w:outline w:val="0"/>
      <w:color w:val="50b4c8"/>
      <w:spacing w:val="10"/>
      <w:kern w:val="0"/>
      <w:position w:val="0"/>
      <w:sz w:val="24"/>
      <w:szCs w:val="24"/>
      <w:u w:val="none" w:color="50b4c8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76" w:lineRule="auto"/>
      <w:ind w:left="720" w:right="0" w:firstLine="0"/>
      <w:jc w:val="left"/>
      <w:outlineLvl w:val="9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62626"/>
      <w:spacing w:val="0"/>
      <w:kern w:val="0"/>
      <w:position w:val="0"/>
      <w:sz w:val="24"/>
      <w:szCs w:val="24"/>
      <w:u w:val="none" w:color="262626"/>
      <w:vertAlign w:val="baseline"/>
      <w:lang w:val="en-US"/>
    </w:rPr>
  </w:style>
  <w:style w:type="numbering" w:styleId="Imported Style 3">
    <w:name w:val="Imported Style 3"/>
    <w:pPr>
      <w:numPr>
        <w:numId w:val="1"/>
      </w:numPr>
    </w:pPr>
  </w:style>
  <w:style w:type="paragraph" w:styleId="heading 5">
    <w:name w:val="heading 5"/>
    <w:next w:val="Body"/>
    <w:pPr>
      <w:keepNext w:val="0"/>
      <w:keepLines w:val="0"/>
      <w:pageBreakBefore w:val="0"/>
      <w:widowControl w:val="1"/>
      <w:pBdr>
        <w:top w:val="nil"/>
        <w:left w:val="nil"/>
        <w:bottom w:val="single" w:color="50b4c8" w:sz="6" w:space="0" w:shadow="0" w:frame="0"/>
        <w:right w:val="nil"/>
      </w:pBdr>
      <w:shd w:val="clear" w:color="auto" w:fill="auto"/>
      <w:suppressAutoHyphens w:val="0"/>
      <w:bidi w:val="0"/>
      <w:spacing w:before="300" w:after="0" w:line="276" w:lineRule="auto"/>
      <w:ind w:left="0" w:right="0" w:firstLine="0"/>
      <w:jc w:val="both"/>
      <w:outlineLvl w:val="4"/>
    </w:pPr>
    <w:rPr>
      <w:rFonts w:ascii="Calibri Light" w:cs="Calibri Light" w:hAnsi="Calibri Light" w:eastAsia="Calibri Light"/>
      <w:b w:val="0"/>
      <w:bCs w:val="0"/>
      <w:i w:val="0"/>
      <w:iCs w:val="0"/>
      <w:caps w:val="1"/>
      <w:strike w:val="0"/>
      <w:dstrike w:val="0"/>
      <w:outline w:val="0"/>
      <w:color w:val="4a9eac"/>
      <w:spacing w:val="10"/>
      <w:kern w:val="0"/>
      <w:position w:val="0"/>
      <w:sz w:val="24"/>
      <w:szCs w:val="24"/>
      <w:u w:val="none" w:color="4a9eac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etropolitan">
  <a:themeElements>
    <a:clrScheme name="Metropolita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0000FF"/>
      </a:hlink>
      <a:folHlink>
        <a:srgbClr val="FF00FF"/>
      </a:folHlink>
    </a:clrScheme>
    <a:fontScheme name="Metropolita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 Light"/>
            <a:ea typeface="Calibri Light"/>
            <a:cs typeface="Calibri Light"/>
            <a:sym typeface="Calibri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